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52D15" w14:textId="77777777" w:rsidR="000056E4" w:rsidRPr="00566840" w:rsidRDefault="000056E4" w:rsidP="000056E4">
      <w:r w:rsidRPr="00566840">
        <w:t>Svoboda govora: pravica, odgovornost ali izgovor?</w:t>
      </w:r>
    </w:p>
    <w:p w14:paraId="485F47C2" w14:textId="77777777" w:rsidR="000056E4" w:rsidRPr="00566840" w:rsidRDefault="000056E4" w:rsidP="000056E4">
      <w:r w:rsidRPr="00566840">
        <w:t>Svoboda govora velja za eno temeljnih vrednot sodobne demokratične družbe. Brez nje si težko predstavljamo odprto razpravo, izmenjavo idej in kritiko oblasti. Gre za pravico, ki omogoča posamezniku, da izrazi svoje mnenje brez strahu pred cenzuro ali kaznijo. A prav v tej na videz preprosti definiciji se skriva zapleteno vprašanje: kje so meje svobode govora in ali jih sploh potrebujemo?</w:t>
      </w:r>
    </w:p>
    <w:p w14:paraId="0A50C21C" w14:textId="77777777" w:rsidR="000056E4" w:rsidRPr="00566840" w:rsidRDefault="000056E4" w:rsidP="000056E4">
      <w:r w:rsidRPr="00566840">
        <w:t>Na prvi pogled se zdi odgovor jasen – več svobode pomeni boljšo družbo. Zgodovina nas uči, da so omejitve govora pogosto služile ohranjanju moči in zatiranju drugače mislečih. Cenzura, prepovedi in nadzor nad izražanjem so bili orodja, s katerimi so oblasti nadzorovale javno mnenje. V tem kontekstu je svoboda govora ne le pravica, temveč tudi zaščita pred zlorabami.</w:t>
      </w:r>
    </w:p>
    <w:p w14:paraId="57335D79" w14:textId="77777777" w:rsidR="000056E4" w:rsidRPr="00566840" w:rsidRDefault="000056E4" w:rsidP="000056E4">
      <w:r w:rsidRPr="00566840">
        <w:t>Vendar pa sodobna družba odpira nova vprašanja, ki jih preteklost ni poznala v takšnem obsegu. Digitalni prostor je omogočil, da ima skoraj vsak posameznik dostop do občinstva. Kar je bilo nekoč omejeno na tisk, radio ali televizijo, je danes dostopno vsakomur z internetno povezavo. To pomeni, da svoboda govora ni več privilegij redkih, temveč realnost mnogih.</w:t>
      </w:r>
    </w:p>
    <w:p w14:paraId="6895D8BA" w14:textId="77777777" w:rsidR="000056E4" w:rsidRPr="00566840" w:rsidRDefault="000056E4" w:rsidP="000056E4">
      <w:r w:rsidRPr="00566840">
        <w:t>A prav ta širitev prostora za izražanje prinaša tudi izzive. Ko lahko vsak pove vse, se pojavi vprašanje kakovosti in posledic izrečenega. Ali je vsako mnenje enakovredno? Ali ima vsak govor enako težo? In predvsem – ali svoboda govora vključuje tudi pravico do žaljenja, zavajanja ali širjenja sovraštva?</w:t>
      </w:r>
    </w:p>
    <w:p w14:paraId="57A83561" w14:textId="77777777" w:rsidR="000056E4" w:rsidRPr="00566840" w:rsidRDefault="000056E4" w:rsidP="000056E4">
      <w:r w:rsidRPr="00566840">
        <w:t>Eden največjih izzivov svobode govora je razmerje med pravico posameznika do izražanja in pravico drugih do dostojanstva. Besede imajo moč. Lahko povezujejo, a lahko tudi razdvajajo. Lahko informirajo, a lahko tudi zavajajo. V svetu, kjer informacije krožijo hitro in brez filtrov, lahko neodgovoren govor povzroči resnične posledice – od širjenja lažnih informacij do spodbujanja nasilja.</w:t>
      </w:r>
    </w:p>
    <w:p w14:paraId="6B14B3F6" w14:textId="77777777" w:rsidR="000056E4" w:rsidRPr="00566840" w:rsidRDefault="000056E4" w:rsidP="000056E4">
      <w:r w:rsidRPr="00566840">
        <w:t>Zato svoboda govora nikoli ni bila popolnoma neomejena. Tudi v najbolj odprtih družbah obstajajo določene meje, ki preprečujejo zlorabe. Te meje niso nujno znak omejevanja svobode, temveč poskus zaščite drugih temeljnih vrednot. Vprašanje pa ostaja, kje točno jih postaviti.</w:t>
      </w:r>
    </w:p>
    <w:p w14:paraId="1448C986" w14:textId="77777777" w:rsidR="000056E4" w:rsidRPr="00566840" w:rsidRDefault="000056E4" w:rsidP="000056E4">
      <w:r w:rsidRPr="00566840">
        <w:t>Težava pri določanju meja svobode govora je v tem, da so pogosto odvisne od konteksta. Kar je v enem okolju sprejemljivo, je lahko v drugem nesprejemljivo. Kar nekdo razume kot kritiko, lahko drugi dojema kot napad. Subjektivnost interpretacije otežuje oblikovanje jasnih pravil, ki bi bila univerzalno sprejeta.</w:t>
      </w:r>
    </w:p>
    <w:p w14:paraId="4767D58C" w14:textId="77777777" w:rsidR="000056E4" w:rsidRPr="00566840" w:rsidRDefault="000056E4" w:rsidP="000056E4">
      <w:r w:rsidRPr="00566840">
        <w:t xml:space="preserve">Poleg tega obstaja nevarnost, da se sklicevanje na svobodo govora uporabi kot izgovor za neodgovorno komunikacijo. Pogosto slišimo argument: »Imam pravico povedati, kar mislim.« To je res, vendar pa pravica ne izključuje odgovornosti. Svoboda govora ne </w:t>
      </w:r>
      <w:r w:rsidRPr="00566840">
        <w:lastRenderedPageBreak/>
        <w:t>pomeni svobode od posledic. Pomeni možnost izražanja, ki pa mora biti uravnotežena z zavedanjem, da naše besede vplivajo na druge.</w:t>
      </w:r>
    </w:p>
    <w:p w14:paraId="75783AB7" w14:textId="77777777" w:rsidR="000056E4" w:rsidRPr="00566840" w:rsidRDefault="000056E4" w:rsidP="000056E4">
      <w:r w:rsidRPr="00566840">
        <w:t>V sodobni družbi se tako vse bolj kaže potreba po razumevanju svobode govora kot dveh plati istega kovanca: pravice in odgovornosti. Pravica brez odgovornosti lahko vodi v kaos, odgovornost brez pravice pa v tišino. Ravnovesje med obema je ključno za delovanje odprte družbe.</w:t>
      </w:r>
    </w:p>
    <w:p w14:paraId="20717D09" w14:textId="77777777" w:rsidR="000056E4" w:rsidRPr="00566840" w:rsidRDefault="000056E4" w:rsidP="000056E4">
      <w:r w:rsidRPr="00566840">
        <w:t>Pomembno vlogo pri tem ima tudi kultura dialoga. Svoboda govora ni le možnost, da govorimo, temveč tudi sposobnost, da poslušamo. Brez poslušanja ni razumevanja, brez razumevanja pa ni napredka. Družba, v kateri vsi govorijo, nihče pa ne posluša, hitro postane prostor konfliktov namesto sodelovanja.</w:t>
      </w:r>
    </w:p>
    <w:p w14:paraId="3CD6942B" w14:textId="77777777" w:rsidR="000056E4" w:rsidRPr="00566840" w:rsidRDefault="000056E4" w:rsidP="000056E4">
      <w:r w:rsidRPr="00566840">
        <w:t>V tem kontekstu se postavlja vprašanje, ali znamo svobodo govora uporabljati. Imamo pravico, a ali imamo tudi veščine? Kritično razmišljanje, argumentiranje, spoštovanje sogovornika – vse to so elementi, ki omogočajo kakovostno komunikacijo. Brez njih svoboda govora izgubi svoj potencial in postane le hrup.</w:t>
      </w:r>
    </w:p>
    <w:p w14:paraId="0EFEFD8E" w14:textId="77777777" w:rsidR="000056E4" w:rsidRPr="00566840" w:rsidRDefault="000056E4" w:rsidP="000056E4">
      <w:r w:rsidRPr="00566840">
        <w:t>Na koncu se zdi, da svoboda govora ni samoumevna dobrina, temveč proces. Nekaj, kar moramo nenehno negovati, razvijati in premisliti. Ni dovolj, da jo imamo zapisano v zakonih – pomembno je, kako jo živimo v vsakdanjem življenju.</w:t>
      </w:r>
    </w:p>
    <w:p w14:paraId="6751F272" w14:textId="77777777" w:rsidR="000056E4" w:rsidRPr="00566840" w:rsidRDefault="000056E4" w:rsidP="000056E4">
      <w:r w:rsidRPr="00566840">
        <w:t>Morda je zato najpomembnejše vprašanje ne, ali imamo svobodo govora, temveč kako jo uporabljamo. Ali z njo gradimo mostove ali zidove? Ali z njo spodbujamo razmislek ali zgolj potrjujemo lastna prepričanja?</w:t>
      </w:r>
    </w:p>
    <w:p w14:paraId="1854434D" w14:textId="275B64E1" w:rsidR="00FD0B4D" w:rsidRDefault="000056E4">
      <w:r w:rsidRPr="00566840">
        <w:t>Odgovor na ta vprašanja ne določa le kakovosti naše komunikacije, temveč tudi kakovost družbe, v kateri živimo. In prav zato svoboda govora ostaja ena najpomembnejših – in hkrati najzahtevnejših – vrednot sodobnega časa.</w:t>
      </w:r>
    </w:p>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E4"/>
    <w:rsid w:val="000056E4"/>
    <w:rsid w:val="001E5BE7"/>
    <w:rsid w:val="005B0D03"/>
    <w:rsid w:val="0079265D"/>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7E3C4"/>
  <w15:chartTrackingRefBased/>
  <w15:docId w15:val="{969ED9C1-51C9-424C-AD1A-3AEDD78D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56E4"/>
  </w:style>
  <w:style w:type="paragraph" w:styleId="Naslov1">
    <w:name w:val="heading 1"/>
    <w:basedOn w:val="Navaden"/>
    <w:next w:val="Navaden"/>
    <w:link w:val="Naslov1Znak"/>
    <w:uiPriority w:val="9"/>
    <w:qFormat/>
    <w:rsid w:val="000056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056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056E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056E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056E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056E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056E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056E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056E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056E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056E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056E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056E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056E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056E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056E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056E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056E4"/>
    <w:rPr>
      <w:rFonts w:eastAsiaTheme="majorEastAsia" w:cstheme="majorBidi"/>
      <w:color w:val="272727" w:themeColor="text1" w:themeTint="D8"/>
    </w:rPr>
  </w:style>
  <w:style w:type="paragraph" w:styleId="Naslov">
    <w:name w:val="Title"/>
    <w:basedOn w:val="Navaden"/>
    <w:next w:val="Navaden"/>
    <w:link w:val="NaslovZnak"/>
    <w:uiPriority w:val="10"/>
    <w:qFormat/>
    <w:rsid w:val="000056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056E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056E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056E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056E4"/>
    <w:pPr>
      <w:spacing w:before="160"/>
      <w:jc w:val="center"/>
    </w:pPr>
    <w:rPr>
      <w:i/>
      <w:iCs/>
      <w:color w:val="404040" w:themeColor="text1" w:themeTint="BF"/>
    </w:rPr>
  </w:style>
  <w:style w:type="character" w:customStyle="1" w:styleId="CitatZnak">
    <w:name w:val="Citat Znak"/>
    <w:basedOn w:val="Privzetapisavaodstavka"/>
    <w:link w:val="Citat"/>
    <w:uiPriority w:val="29"/>
    <w:rsid w:val="000056E4"/>
    <w:rPr>
      <w:i/>
      <w:iCs/>
      <w:color w:val="404040" w:themeColor="text1" w:themeTint="BF"/>
    </w:rPr>
  </w:style>
  <w:style w:type="paragraph" w:styleId="Odstavekseznama">
    <w:name w:val="List Paragraph"/>
    <w:basedOn w:val="Navaden"/>
    <w:uiPriority w:val="34"/>
    <w:qFormat/>
    <w:rsid w:val="000056E4"/>
    <w:pPr>
      <w:ind w:left="720"/>
      <w:contextualSpacing/>
    </w:pPr>
  </w:style>
  <w:style w:type="character" w:styleId="Intenzivenpoudarek">
    <w:name w:val="Intense Emphasis"/>
    <w:basedOn w:val="Privzetapisavaodstavka"/>
    <w:uiPriority w:val="21"/>
    <w:qFormat/>
    <w:rsid w:val="000056E4"/>
    <w:rPr>
      <w:i/>
      <w:iCs/>
      <w:color w:val="0F4761" w:themeColor="accent1" w:themeShade="BF"/>
    </w:rPr>
  </w:style>
  <w:style w:type="paragraph" w:styleId="Intenzivencitat">
    <w:name w:val="Intense Quote"/>
    <w:basedOn w:val="Navaden"/>
    <w:next w:val="Navaden"/>
    <w:link w:val="IntenzivencitatZnak"/>
    <w:uiPriority w:val="30"/>
    <w:qFormat/>
    <w:rsid w:val="000056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056E4"/>
    <w:rPr>
      <w:i/>
      <w:iCs/>
      <w:color w:val="0F4761" w:themeColor="accent1" w:themeShade="BF"/>
    </w:rPr>
  </w:style>
  <w:style w:type="character" w:styleId="Intenzivensklic">
    <w:name w:val="Intense Reference"/>
    <w:basedOn w:val="Privzetapisavaodstavka"/>
    <w:uiPriority w:val="32"/>
    <w:qFormat/>
    <w:rsid w:val="000056E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654</Words>
  <Characters>3731</Characters>
  <Application>Microsoft Office Word</Application>
  <DocSecurity>0</DocSecurity>
  <Lines>31</Lines>
  <Paragraphs>8</Paragraphs>
  <ScaleCrop>false</ScaleCrop>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2</cp:revision>
  <dcterms:created xsi:type="dcterms:W3CDTF">2026-05-08T11:07:00Z</dcterms:created>
  <dcterms:modified xsi:type="dcterms:W3CDTF">2026-08-10T10:35:00Z</dcterms:modified>
</cp:coreProperties>
</file>